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2A" w:rsidRPr="00676220" w:rsidRDefault="0064482A" w:rsidP="0067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20">
        <w:rPr>
          <w:rFonts w:ascii="Times New Roman" w:hAnsi="Times New Roman" w:cs="Times New Roman"/>
          <w:b/>
          <w:sz w:val="24"/>
          <w:szCs w:val="24"/>
        </w:rPr>
        <w:t>Инструкция по эксплуатации чугунной посуды.</w:t>
      </w:r>
    </w:p>
    <w:p w:rsidR="0064482A" w:rsidRPr="00676220" w:rsidRDefault="0064482A" w:rsidP="0064482A">
      <w:pPr>
        <w:rPr>
          <w:rFonts w:ascii="Times New Roman" w:hAnsi="Times New Roman" w:cs="Times New Roman"/>
          <w:b/>
          <w:sz w:val="24"/>
          <w:szCs w:val="24"/>
        </w:rPr>
      </w:pPr>
      <w:r w:rsidRPr="00676220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1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b/>
          <w:sz w:val="24"/>
          <w:szCs w:val="24"/>
        </w:rPr>
        <w:t>посуды</w:t>
      </w:r>
      <w:r w:rsidR="001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b/>
          <w:sz w:val="24"/>
          <w:szCs w:val="24"/>
        </w:rPr>
        <w:t>перед первым использованием.</w:t>
      </w:r>
    </w:p>
    <w:p w:rsidR="0064482A" w:rsidRPr="00676220" w:rsidRDefault="0064482A" w:rsidP="006448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Перед первым использованием необходимо убрать все приклеенные этикетки с посуды, предварительно слегка смочить водой этикетки для лучшего удаления.</w:t>
      </w:r>
    </w:p>
    <w:p w:rsidR="0064482A" w:rsidRPr="00676220" w:rsidRDefault="0064482A" w:rsidP="006448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Для удаления масла, которым пропитана посуда из чугуна в процессе изготовления, необходимо посуду прокалить. Для этого насыпьте в изделие поваренную соль (любую крупную или мелкую) столько, чтобы распределить ее на поверхности дна слоем приблизительно в 1 см. Поставьте на медленный огонь. Периодически перемешивая  соль, прокалите изделие в течение 1-1,5 часа. Поверхность посуды при этом должна приобрести более светлый серый цвет. Дать остыть, аккуратно высыпьте соль.</w:t>
      </w:r>
    </w:p>
    <w:p w:rsidR="0064482A" w:rsidRPr="00676220" w:rsidRDefault="0064482A" w:rsidP="006448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 xml:space="preserve">Налейте в изделие растительное масло, кисточкой или бумажной салфеткой смажьте внутренние стенки посуды. Продолжите  </w:t>
      </w:r>
      <w:proofErr w:type="gramStart"/>
      <w:r w:rsidRPr="00676220">
        <w:rPr>
          <w:rFonts w:ascii="Times New Roman" w:hAnsi="Times New Roman" w:cs="Times New Roman"/>
          <w:sz w:val="24"/>
          <w:szCs w:val="24"/>
        </w:rPr>
        <w:t>прокаливание</w:t>
      </w:r>
      <w:proofErr w:type="gramEnd"/>
      <w:r w:rsidRPr="00676220">
        <w:rPr>
          <w:rFonts w:ascii="Times New Roman" w:hAnsi="Times New Roman" w:cs="Times New Roman"/>
          <w:sz w:val="24"/>
          <w:szCs w:val="24"/>
        </w:rPr>
        <w:t xml:space="preserve">  на медленном огне периодически помешивая растительное масло в течение 25-30 минут. Интенсивность огня выбирайте из такого расчета, чтобы масло не дымило. </w:t>
      </w:r>
    </w:p>
    <w:p w:rsidR="0064482A" w:rsidRPr="00676220" w:rsidRDefault="0064482A" w:rsidP="006448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Дайте посуде остыть, слейте масло.</w:t>
      </w:r>
    </w:p>
    <w:p w:rsidR="0064482A" w:rsidRPr="00676220" w:rsidRDefault="0064482A" w:rsidP="006448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 xml:space="preserve">Излишки масла уберите бумажной салфеткой. </w:t>
      </w:r>
    </w:p>
    <w:p w:rsidR="0064482A" w:rsidRPr="00676220" w:rsidRDefault="0064482A" w:rsidP="00644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220">
        <w:rPr>
          <w:rFonts w:ascii="Times New Roman" w:hAnsi="Times New Roman" w:cs="Times New Roman"/>
          <w:b/>
          <w:sz w:val="24"/>
          <w:szCs w:val="24"/>
        </w:rPr>
        <w:t>Посуда готова к применению!</w:t>
      </w:r>
    </w:p>
    <w:p w:rsidR="0064482A" w:rsidRPr="00676220" w:rsidRDefault="0064482A" w:rsidP="0064482A">
      <w:pPr>
        <w:rPr>
          <w:rFonts w:ascii="Times New Roman" w:hAnsi="Times New Roman" w:cs="Times New Roman"/>
          <w:b/>
          <w:sz w:val="24"/>
          <w:szCs w:val="24"/>
        </w:rPr>
      </w:pPr>
      <w:r w:rsidRPr="00676220">
        <w:rPr>
          <w:rFonts w:ascii="Times New Roman" w:hAnsi="Times New Roman" w:cs="Times New Roman"/>
          <w:b/>
          <w:sz w:val="24"/>
          <w:szCs w:val="24"/>
        </w:rPr>
        <w:t>Эксплуатация. Уход. Хранение.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При жарке и тушении используйте большое количество масла, т.к. продукты могут прилипнуть к поверхности чугунной посуды.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Приготовление пищи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проводите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на малом и среднем огне, т.к. чугун имеет высокую теплоемкость.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Во время приготовления можно использовать металлические кухонные приборы.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В чугунной посуде нельзя хранить пищу.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Для удаления остатков пригоревшей пищи, посуду предварительно  замочите.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 xml:space="preserve">Мойте чугунную посуду  по возможности без использования агрессивных абразивных и моющих средств </w:t>
      </w:r>
      <w:r w:rsidRPr="00676220">
        <w:rPr>
          <w:rFonts w:ascii="Times New Roman" w:hAnsi="Times New Roman" w:cs="Times New Roman"/>
          <w:b/>
          <w:sz w:val="24"/>
          <w:szCs w:val="24"/>
        </w:rPr>
        <w:t>ТОЛЬКО ВРУЧНУЮ</w:t>
      </w:r>
      <w:r w:rsidRPr="00676220">
        <w:rPr>
          <w:rFonts w:ascii="Times New Roman" w:hAnsi="Times New Roman" w:cs="Times New Roman"/>
          <w:sz w:val="24"/>
          <w:szCs w:val="24"/>
        </w:rPr>
        <w:t xml:space="preserve"> без использования посудомоечной машины.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220">
        <w:rPr>
          <w:rFonts w:ascii="Times New Roman" w:hAnsi="Times New Roman" w:cs="Times New Roman"/>
          <w:b/>
          <w:sz w:val="24"/>
          <w:szCs w:val="24"/>
        </w:rPr>
        <w:t xml:space="preserve">После мытья посуду  как тщательно  просушите. </w:t>
      </w:r>
      <w:r w:rsidRPr="00676220">
        <w:rPr>
          <w:rFonts w:ascii="Times New Roman" w:hAnsi="Times New Roman" w:cs="Times New Roman"/>
          <w:sz w:val="24"/>
          <w:szCs w:val="24"/>
        </w:rPr>
        <w:t>Лучший способ –</w:t>
      </w:r>
      <w:r w:rsidRPr="00676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поставьте посуду на несколько минут на огонь до полного высыхания</w:t>
      </w:r>
      <w:r w:rsidRPr="006762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Храните чугунную посуду в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сухом, вентилируемом месте. Дополнительно для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защиты от коррозии, смажьте всю поверхность посуды растительным маслом, излишки масла удалите бумажной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салфеткой.</w:t>
      </w:r>
    </w:p>
    <w:p w:rsidR="0064482A" w:rsidRPr="00676220" w:rsidRDefault="0064482A" w:rsidP="006448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2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42D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если посуда проржавела, покрылась коричневыми пятнами коррозии, ее можно достаточно просто восстановить. Для этого удалите всю ржавчину (металлической щеткой, наждачной  бумагой) и повторите пункты со 2 по 4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подготовки посуды перед первым использованием.</w:t>
      </w:r>
    </w:p>
    <w:p w:rsidR="0064482A" w:rsidRDefault="0064482A" w:rsidP="00632241">
      <w:r w:rsidRPr="00676220">
        <w:rPr>
          <w:rFonts w:ascii="Times New Roman" w:hAnsi="Times New Roman" w:cs="Times New Roman"/>
          <w:sz w:val="24"/>
          <w:szCs w:val="24"/>
        </w:rPr>
        <w:t>Чугунная посуда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6220">
        <w:rPr>
          <w:rFonts w:ascii="Times New Roman" w:hAnsi="Times New Roman" w:cs="Times New Roman"/>
          <w:sz w:val="24"/>
          <w:szCs w:val="24"/>
        </w:rPr>
        <w:t>без покрытия хорош</w:t>
      </w:r>
      <w:r w:rsidR="00142D43">
        <w:rPr>
          <w:rFonts w:ascii="Times New Roman" w:hAnsi="Times New Roman" w:cs="Times New Roman"/>
          <w:sz w:val="24"/>
          <w:szCs w:val="24"/>
        </w:rPr>
        <w:t xml:space="preserve">а тем, что чем чаще </w:t>
      </w:r>
      <w:r w:rsidRPr="00676220">
        <w:rPr>
          <w:rFonts w:ascii="Times New Roman" w:hAnsi="Times New Roman" w:cs="Times New Roman"/>
          <w:sz w:val="24"/>
          <w:szCs w:val="24"/>
        </w:rPr>
        <w:t>и дольше на ней готовишь, тем лучше она становится, превращаясь в так называемую «бабушкину сковороду»,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на которой ничего не пригорает, а</w:t>
      </w:r>
      <w:r w:rsidR="00142D43">
        <w:rPr>
          <w:rFonts w:ascii="Times New Roman" w:hAnsi="Times New Roman" w:cs="Times New Roman"/>
          <w:sz w:val="24"/>
          <w:szCs w:val="24"/>
        </w:rPr>
        <w:t xml:space="preserve"> </w:t>
      </w:r>
      <w:r w:rsidRPr="00676220">
        <w:rPr>
          <w:rFonts w:ascii="Times New Roman" w:hAnsi="Times New Roman" w:cs="Times New Roman"/>
          <w:sz w:val="24"/>
          <w:szCs w:val="24"/>
        </w:rPr>
        <w:t>блинчики «слетают» сами по себе.</w:t>
      </w:r>
    </w:p>
    <w:sectPr w:rsidR="0064482A" w:rsidSect="0067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E9A"/>
    <w:multiLevelType w:val="hybridMultilevel"/>
    <w:tmpl w:val="CC4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6A8"/>
    <w:multiLevelType w:val="hybridMultilevel"/>
    <w:tmpl w:val="7B9A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42D43"/>
    <w:rsid w:val="00632241"/>
    <w:rsid w:val="006361B7"/>
    <w:rsid w:val="0064482A"/>
    <w:rsid w:val="00676220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6</cp:revision>
  <dcterms:created xsi:type="dcterms:W3CDTF">2021-09-10T07:42:00Z</dcterms:created>
  <dcterms:modified xsi:type="dcterms:W3CDTF">2021-09-13T06:00:00Z</dcterms:modified>
</cp:coreProperties>
</file>